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68A" w:rsidRPr="00AC033A" w:rsidRDefault="009B665B" w:rsidP="0032668A">
      <w:pPr>
        <w:shd w:val="clear" w:color="auto" w:fill="FFFFFF"/>
        <w:spacing w:line="240" w:lineRule="auto"/>
        <w:ind w:left="-1700" w:right="-8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65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23894" cy="7381875"/>
            <wp:effectExtent l="0" t="0" r="0" b="0"/>
            <wp:docPr id="2" name="Рисунок 2" descr="C:\Users\ds226\Desktop\Готовые локальные акты\Kyocera_20210613_005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Готовые локальные акты\Kyocera_20210613_005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907" cy="738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6478" w:type="dxa"/>
        <w:tblInd w:w="3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11176"/>
        <w:gridCol w:w="4343"/>
      </w:tblGrid>
      <w:tr w:rsidR="0032668A" w:rsidRPr="00AC033A" w:rsidTr="0032668A">
        <w:trPr>
          <w:trHeight w:val="1080"/>
        </w:trPr>
        <w:tc>
          <w:tcPr>
            <w:tcW w:w="9758" w:type="dxa"/>
            <w:gridSpan w:val="3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Содержание:</w:t>
            </w:r>
          </w:p>
        </w:tc>
      </w:tr>
      <w:tr w:rsidR="0032668A" w:rsidRPr="00AC033A" w:rsidTr="0032668A">
        <w:trPr>
          <w:trHeight w:val="42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numPr>
                <w:ilvl w:val="0"/>
                <w:numId w:val="1"/>
              </w:numPr>
              <w:spacing w:after="0" w:line="240" w:lineRule="auto"/>
              <w:ind w:left="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Пояснительная  записка</w:t>
            </w:r>
            <w:proofErr w:type="gram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</w:t>
            </w:r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стр.</w:t>
            </w:r>
          </w:p>
        </w:tc>
      </w:tr>
      <w:tr w:rsidR="0032668A" w:rsidRPr="00AC033A" w:rsidTr="0032668A">
        <w:trPr>
          <w:trHeight w:val="42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стр.</w:t>
            </w:r>
          </w:p>
        </w:tc>
      </w:tr>
      <w:tr w:rsidR="0032668A" w:rsidRPr="00AC033A" w:rsidTr="0032668A">
        <w:trPr>
          <w:trHeight w:val="44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 программы  </w:t>
            </w:r>
            <w:bookmarkStart w:id="0" w:name="_GoBack"/>
            <w:bookmarkEnd w:id="0"/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стр.</w:t>
            </w:r>
          </w:p>
        </w:tc>
      </w:tr>
      <w:tr w:rsidR="0032668A" w:rsidRPr="00AC033A" w:rsidTr="0032668A">
        <w:trPr>
          <w:trHeight w:val="44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3стр.</w:t>
            </w:r>
          </w:p>
        </w:tc>
      </w:tr>
      <w:tr w:rsidR="0032668A" w:rsidRPr="00AC033A" w:rsidTr="0032668A">
        <w:trPr>
          <w:trHeight w:val="42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реализации программы</w:t>
            </w:r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стр.</w:t>
            </w:r>
          </w:p>
        </w:tc>
      </w:tr>
      <w:tr w:rsidR="0032668A" w:rsidRPr="00AC033A" w:rsidTr="0032668A">
        <w:trPr>
          <w:trHeight w:val="42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Отличительные особенности</w:t>
            </w:r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4-5 стр.</w:t>
            </w:r>
          </w:p>
        </w:tc>
      </w:tr>
      <w:tr w:rsidR="0032668A" w:rsidRPr="00AC033A" w:rsidTr="0032668A">
        <w:trPr>
          <w:trHeight w:val="42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Форма подведения итогов</w:t>
            </w:r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5-6 стр.</w:t>
            </w:r>
          </w:p>
        </w:tc>
      </w:tr>
      <w:tr w:rsidR="0032668A" w:rsidRPr="00AC033A" w:rsidTr="0032668A">
        <w:trPr>
          <w:trHeight w:val="42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 стр.</w:t>
            </w:r>
          </w:p>
        </w:tc>
      </w:tr>
      <w:tr w:rsidR="0032668A" w:rsidRPr="00AC033A" w:rsidTr="0032668A">
        <w:trPr>
          <w:trHeight w:val="42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numPr>
                <w:ilvl w:val="0"/>
                <w:numId w:val="2"/>
              </w:numPr>
              <w:spacing w:after="0" w:line="240" w:lineRule="auto"/>
              <w:ind w:left="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Учебный план</w:t>
            </w:r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 стр</w:t>
            </w:r>
            <w:r w:rsidRPr="00AC033A">
              <w:rPr>
                <w:rFonts w:ascii="Times New Roman" w:eastAsia="Times New Roman" w:hAnsi="Times New Roman" w:cs="Times New Roman"/>
                <w:color w:val="333399"/>
                <w:sz w:val="28"/>
                <w:szCs w:val="28"/>
                <w:lang w:eastAsia="ru-RU"/>
              </w:rPr>
              <w:t>.</w:t>
            </w:r>
          </w:p>
        </w:tc>
      </w:tr>
      <w:tr w:rsidR="0032668A" w:rsidRPr="00AC033A" w:rsidTr="0032668A">
        <w:trPr>
          <w:trHeight w:val="64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numPr>
                <w:ilvl w:val="0"/>
                <w:numId w:val="3"/>
              </w:numPr>
              <w:spacing w:after="0" w:line="240" w:lineRule="auto"/>
              <w:ind w:left="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Календарно-тематическое планирование реализации программы</w:t>
            </w:r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8-15 стр.</w:t>
            </w:r>
          </w:p>
        </w:tc>
      </w:tr>
      <w:tr w:rsidR="0032668A" w:rsidRPr="00AC033A" w:rsidTr="0032668A">
        <w:trPr>
          <w:trHeight w:val="42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numPr>
                <w:ilvl w:val="0"/>
                <w:numId w:val="4"/>
              </w:numPr>
              <w:spacing w:after="0" w:line="240" w:lineRule="auto"/>
              <w:ind w:left="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Методические рекомендации и обеспечение реализации программы</w:t>
            </w:r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16-17 стр.</w:t>
            </w:r>
          </w:p>
        </w:tc>
      </w:tr>
      <w:tr w:rsidR="0032668A" w:rsidRPr="00AC033A" w:rsidTr="0032668A">
        <w:trPr>
          <w:trHeight w:val="42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numPr>
                <w:ilvl w:val="0"/>
                <w:numId w:val="5"/>
              </w:numPr>
              <w:spacing w:after="0" w:line="240" w:lineRule="auto"/>
              <w:ind w:left="3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Заключение</w:t>
            </w:r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 стр.</w:t>
            </w:r>
          </w:p>
        </w:tc>
      </w:tr>
      <w:tr w:rsidR="0032668A" w:rsidRPr="00AC033A" w:rsidTr="0032668A">
        <w:trPr>
          <w:trHeight w:val="42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19-20 стр.</w:t>
            </w:r>
          </w:p>
        </w:tc>
      </w:tr>
      <w:tr w:rsidR="0032668A" w:rsidRPr="00AC033A" w:rsidTr="0032668A">
        <w:trPr>
          <w:trHeight w:val="440"/>
        </w:trPr>
        <w:tc>
          <w:tcPr>
            <w:tcW w:w="56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18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right="-11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Приложение</w:t>
            </w:r>
          </w:p>
        </w:tc>
        <w:tc>
          <w:tcPr>
            <w:tcW w:w="2572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22-23 стр.</w:t>
            </w:r>
          </w:p>
        </w:tc>
      </w:tr>
    </w:tbl>
    <w:p w:rsidR="0032668A" w:rsidRPr="00AC033A" w:rsidRDefault="0032668A" w:rsidP="0032668A">
      <w:pPr>
        <w:shd w:val="clear" w:color="auto" w:fill="FFFFFF"/>
        <w:spacing w:after="0" w:line="240" w:lineRule="auto"/>
        <w:ind w:left="1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дополнительной образовательной услуги ориентирована на творчество детей, на развитие психофизических ощущений, на раскрепощение личности.  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Театрализованная деятельность представляет собой органический синтез художественной литературы, музыки, танца, актерского мастерства и сосредотачивает в себе средства выразительности, имеющиеся в арсенале 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отдельных искусств, способствует развитию эстетического восприятия окружающего мира, детской фантазии, воображения, памяти, познавательных процессов, знания об окружающем мире и готовности к взаимодействию с ними.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Участвуя в процессе театрализованной деятельности, ребенок учится коллективно работать над замыслом будущего спектакля, создавать художественные образы, обмениваться информацией, планировать различные виды художественно-творческой деятельности (подбор музыкальных характеристик к персонажам, работа над ролью и т.д.), а </w:t>
      </w:r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координировать свои функции.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</w:t>
      </w:r>
      <w:r w:rsidRPr="00AC03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раскрытие творческого и духовного потенциала ребенка, для успешной адаптации его в социальной среде.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Основными задачи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2668A" w:rsidRPr="00AC033A" w:rsidRDefault="0032668A" w:rsidP="0032668A">
      <w:pPr>
        <w:numPr>
          <w:ilvl w:val="0"/>
          <w:numId w:val="6"/>
        </w:numPr>
        <w:shd w:val="clear" w:color="auto" w:fill="FFFFFF"/>
        <w:spacing w:after="0" w:line="240" w:lineRule="auto"/>
        <w:ind w:left="568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зрительное и слуховое внимание, память, наблюдательность, находчивость, фантазию, воображение, образное мышление;</w:t>
      </w:r>
    </w:p>
    <w:p w:rsidR="0032668A" w:rsidRPr="00AC033A" w:rsidRDefault="0032668A" w:rsidP="0032668A">
      <w:pPr>
        <w:numPr>
          <w:ilvl w:val="0"/>
          <w:numId w:val="7"/>
        </w:numPr>
        <w:shd w:val="clear" w:color="auto" w:fill="FFFFFF"/>
        <w:spacing w:after="0" w:line="240" w:lineRule="auto"/>
        <w:ind w:left="568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Снимать зажатость и скованность;</w:t>
      </w:r>
    </w:p>
    <w:p w:rsidR="0032668A" w:rsidRPr="00AC033A" w:rsidRDefault="0032668A" w:rsidP="0032668A">
      <w:pPr>
        <w:numPr>
          <w:ilvl w:val="0"/>
          <w:numId w:val="8"/>
        </w:numPr>
        <w:shd w:val="clear" w:color="auto" w:fill="FFFFFF"/>
        <w:spacing w:after="0" w:line="240" w:lineRule="auto"/>
        <w:ind w:left="568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интегративные качества, эмоциональную отзывчивость, креативность;</w:t>
      </w:r>
    </w:p>
    <w:p w:rsidR="0032668A" w:rsidRPr="00AC033A" w:rsidRDefault="0032668A" w:rsidP="0032668A">
      <w:pPr>
        <w:numPr>
          <w:ilvl w:val="0"/>
          <w:numId w:val="9"/>
        </w:numPr>
        <w:shd w:val="clear" w:color="auto" w:fill="FFFFFF"/>
        <w:spacing w:after="0" w:line="240" w:lineRule="auto"/>
        <w:ind w:left="568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бережное отношения к игрушкам, театральным куклам;</w:t>
      </w:r>
    </w:p>
    <w:p w:rsidR="0032668A" w:rsidRPr="00AC033A" w:rsidRDefault="0032668A" w:rsidP="0032668A">
      <w:pPr>
        <w:numPr>
          <w:ilvl w:val="0"/>
          <w:numId w:val="10"/>
        </w:numPr>
        <w:shd w:val="clear" w:color="auto" w:fill="FFFFFF"/>
        <w:spacing w:after="0" w:line="240" w:lineRule="auto"/>
        <w:ind w:left="568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социально-личностные качества, 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коммуникативность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2668A" w:rsidRPr="00AC033A" w:rsidRDefault="0032668A" w:rsidP="0032668A">
      <w:pPr>
        <w:numPr>
          <w:ilvl w:val="0"/>
          <w:numId w:val="11"/>
        </w:numPr>
        <w:shd w:val="clear" w:color="auto" w:fill="FFFFFF"/>
        <w:spacing w:after="0" w:line="240" w:lineRule="auto"/>
        <w:ind w:left="568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двигательные способности, ловкость, подвижность;</w:t>
      </w:r>
    </w:p>
    <w:p w:rsidR="0032668A" w:rsidRPr="00AC033A" w:rsidRDefault="0032668A" w:rsidP="0032668A">
      <w:pPr>
        <w:numPr>
          <w:ilvl w:val="0"/>
          <w:numId w:val="12"/>
        </w:numPr>
        <w:shd w:val="clear" w:color="auto" w:fill="FFFFFF"/>
        <w:spacing w:after="0" w:line="240" w:lineRule="auto"/>
        <w:ind w:left="568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 речь детей с помощью кукольного театра: обогащение словаря, формирование умения строить предложения, добиваясь правильного и четкого произношения слов;</w:t>
      </w:r>
    </w:p>
    <w:p w:rsidR="0032668A" w:rsidRPr="00AC033A" w:rsidRDefault="0032668A" w:rsidP="0032668A">
      <w:pPr>
        <w:numPr>
          <w:ilvl w:val="0"/>
          <w:numId w:val="13"/>
        </w:numPr>
        <w:shd w:val="clear" w:color="auto" w:fill="FFFFFF"/>
        <w:spacing w:after="0" w:line="240" w:lineRule="auto"/>
        <w:ind w:left="568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речевое дыхание и правильную артикуляцию;</w:t>
      </w:r>
    </w:p>
    <w:p w:rsidR="0032668A" w:rsidRPr="00AC033A" w:rsidRDefault="0032668A" w:rsidP="0032668A">
      <w:pPr>
        <w:numPr>
          <w:ilvl w:val="0"/>
          <w:numId w:val="14"/>
        </w:numPr>
        <w:shd w:val="clear" w:color="auto" w:fill="FFFFFF"/>
        <w:spacing w:after="0" w:line="240" w:lineRule="auto"/>
        <w:ind w:left="568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пользоваться интонациями, выражающими основные чувства, Формирование умения передавать мимикой, позой, жестом, движением основные эмоции;</w:t>
      </w:r>
    </w:p>
    <w:p w:rsidR="0032668A" w:rsidRPr="00AC033A" w:rsidRDefault="0032668A" w:rsidP="0032668A">
      <w:pPr>
        <w:numPr>
          <w:ilvl w:val="0"/>
          <w:numId w:val="15"/>
        </w:numPr>
        <w:shd w:val="clear" w:color="auto" w:fill="FFFFFF"/>
        <w:spacing w:after="0" w:line="240" w:lineRule="auto"/>
        <w:ind w:left="568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эмоционально-волевую сферу ребенка.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Форма реализации программы</w:t>
      </w: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кружковое объединение.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один год обучения – младшая группа (2-3 лет).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Отличительные особенности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занятий – один раз в неделю во вторую половину дня. Длительность занятий – 10 минут. Занятия начинаются с сентября и заканчиваются в мае.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 детей на занятии – групповая.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Форма проведения занятия: комбинированная (индивидуальная и групповая работа).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Развивающая среда группы организована с учетом следующих принципов: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уважения к потребностям в движении, в общении, в познании.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оборудования и материалов для группы определяется особенностями развития детей данного возраста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Развивающая среда имеет свободное </w:t>
      </w:r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пространство,  которое</w:t>
      </w:r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должно занимать не менее трети и не более половины общего пространства групповой комнаты.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пространство создается с помощью невысоких ширм с открытыми полками, которые одновременно и разграничивают пространство, и оставляют его свободным для наблюдения. Высота мебели в групповом помещении не превышает 75см, чтобы ребенок мог достать игрушку с самой высокой полки.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следующие центры: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центры сюжетно-ролевой игры;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центр познавательно-речевой (</w:t>
      </w:r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книжный,  игры</w:t>
      </w:r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оборудование для развития речи, театрализованные игры);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центры искусства, где размещаются материалы по ознакомлению с искусством, предметы искусства, материалы</w:t>
      </w: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оборудование для детской театрализованной деятельности.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функциональности.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обстановке помещения только те материалы, которые востребуются детьми и выполняют развивающую функцию.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Игры и пособия, которые вносятся в группу, должны быть многофункциональны, 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комбинаторны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вариативны.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опережающего характера содержания образования.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материалов, которые предназначены детям определенного возраста, в обстановку включены приблизительно 15% материалов, ориентированных на детей более старшего возраста.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Принцип динамичности – статичности среды.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среда не построена окончательно.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материалов заменяется, не реже одного раза в два месяца.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размещении столов необходимо учитывать следующее: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детям должно быть хорошо видно и слышно воспитателя;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они свободно могут вставать и выйти из-за стола, не мешая другим.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Программа знакомства ребенка с театрализованной деятельностью опирается на ряд принципов: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постепенности (от простого к сложному);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600" w:firstLine="11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сосредоточение внимания детей на совершенствование отдельных умений, в первую очередь тех, которыми дети владеют еще плохо или не владеют совсем;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педагогического воздействия (в одних случаях    показ, в других    напоминание и т.п.);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приучение к самостоятельности, используя стремление ребенка все сделать самому;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контроль качества выполнения навыков детьми;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принцип постоянства и единства требований (требования к детям должны быть постоянны и едины у всех взрослых, воспитывающих детей.)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Условия реализации программы: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комфортная, доброжелательная атмосфера взаимопонимания и общности интересов;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 обновление предметно развивающей среды;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музыкально-постановочный репертуар, подобранный с учетом возрастных особенностей, возможностей и интересов детей;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необходимых пособий, оборудования;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техническое обеспечение;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педагогов и родителей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Форма подведения итогов: 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драматизация эпизодов сказки.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4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«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Кукляндия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разработан механизм диагностики качества образовательного процесса, который позволяет определить уровень освоения воспитанниками содержания программы.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480" w:firstLine="1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подведении итогов реализации программы используется итоговая диагностика в форме театрально-игровых заданий для детей. Примерные задания:</w:t>
      </w:r>
    </w:p>
    <w:p w:rsidR="0032668A" w:rsidRPr="00AC033A" w:rsidRDefault="0032668A" w:rsidP="0032668A">
      <w:pPr>
        <w:numPr>
          <w:ilvl w:val="0"/>
          <w:numId w:val="16"/>
        </w:numPr>
        <w:shd w:val="clear" w:color="auto" w:fill="FFFFFF"/>
        <w:spacing w:after="0" w:line="240" w:lineRule="auto"/>
        <w:ind w:left="2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Передай образ героя (жесты, мимика, интонация)</w:t>
      </w:r>
    </w:p>
    <w:p w:rsidR="0032668A" w:rsidRPr="00AC033A" w:rsidRDefault="0032668A" w:rsidP="0032668A">
      <w:pPr>
        <w:numPr>
          <w:ilvl w:val="0"/>
          <w:numId w:val="17"/>
        </w:numPr>
        <w:shd w:val="clear" w:color="auto" w:fill="FFFFFF"/>
        <w:spacing w:after="0" w:line="240" w:lineRule="auto"/>
        <w:ind w:left="2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 отрывок из сказки</w:t>
      </w:r>
    </w:p>
    <w:p w:rsidR="0032668A" w:rsidRPr="00AC033A" w:rsidRDefault="0032668A" w:rsidP="0032668A">
      <w:pPr>
        <w:numPr>
          <w:ilvl w:val="0"/>
          <w:numId w:val="18"/>
        </w:numPr>
        <w:shd w:val="clear" w:color="auto" w:fill="FFFFFF"/>
        <w:spacing w:after="0" w:line="240" w:lineRule="auto"/>
        <w:ind w:left="2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Придумай свою сказку</w:t>
      </w:r>
    </w:p>
    <w:p w:rsidR="0032668A" w:rsidRPr="00AC033A" w:rsidRDefault="0032668A" w:rsidP="0032668A">
      <w:pPr>
        <w:numPr>
          <w:ilvl w:val="0"/>
          <w:numId w:val="18"/>
        </w:numPr>
        <w:shd w:val="clear" w:color="auto" w:fill="FFFFFF"/>
        <w:spacing w:line="240" w:lineRule="auto"/>
        <w:ind w:left="20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 выразительно</w:t>
      </w:r>
    </w:p>
    <w:tbl>
      <w:tblPr>
        <w:tblW w:w="16478" w:type="dxa"/>
        <w:tblInd w:w="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6"/>
        <w:gridCol w:w="8072"/>
      </w:tblGrid>
      <w:tr w:rsidR="0032668A" w:rsidRPr="00AC033A" w:rsidTr="0032668A">
        <w:trPr>
          <w:trHeight w:val="320"/>
        </w:trPr>
        <w:tc>
          <w:tcPr>
            <w:tcW w:w="95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уровня</w:t>
            </w:r>
          </w:p>
        </w:tc>
      </w:tr>
      <w:tr w:rsidR="0032668A" w:rsidRPr="00AC033A" w:rsidTr="0032668A">
        <w:trPr>
          <w:trHeight w:val="300"/>
        </w:trPr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Высокий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Средний</w:t>
            </w:r>
          </w:p>
        </w:tc>
      </w:tr>
      <w:tr w:rsidR="0032668A" w:rsidRPr="00AC033A" w:rsidTr="0032668A">
        <w:trPr>
          <w:trHeight w:val="60"/>
        </w:trPr>
        <w:tc>
          <w:tcPr>
            <w:tcW w:w="4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Умеет передавать образ, с помощью выразительных средств;</w:t>
            </w:r>
          </w:p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Умело действует с любым видом театра, который он выбрал;</w:t>
            </w:r>
          </w:p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Составляет сказку выразительно, увлеченно, целенаправленно;</w:t>
            </w:r>
          </w:p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Различают настроение, переживания, эмоциональное состояние персонажей;</w:t>
            </w:r>
          </w:p>
          <w:p w:rsidR="0032668A" w:rsidRPr="00AC033A" w:rsidRDefault="0032668A" w:rsidP="0032668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Большая сосредоточенность внимания.</w:t>
            </w:r>
          </w:p>
        </w:tc>
        <w:tc>
          <w:tcPr>
            <w:tcW w:w="46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Пытается выполнить задание, но испытывает большие трудности, не может самостоятельно показать сценку, отрывок, средства передачи образа очень ограничены, действия с игрушками театра однообразны, речь маловыразительная; </w:t>
            </w:r>
          </w:p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proofErr w:type="gram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трудом  различают</w:t>
            </w:r>
            <w:proofErr w:type="gram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настроение, переживания, эмоциональное состояние персонажей;</w:t>
            </w:r>
          </w:p>
          <w:p w:rsidR="0032668A" w:rsidRPr="00AC033A" w:rsidRDefault="0032668A" w:rsidP="0032668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Плохая усидчивость и низкая сосредоточенность внимания.</w:t>
            </w:r>
          </w:p>
        </w:tc>
      </w:tr>
    </w:tbl>
    <w:p w:rsidR="0032668A" w:rsidRPr="00AC033A" w:rsidRDefault="0032668A" w:rsidP="0032668A">
      <w:pPr>
        <w:shd w:val="clear" w:color="auto" w:fill="FFFFFF"/>
        <w:spacing w:line="240" w:lineRule="auto"/>
        <w:ind w:left="4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проводится один раз в год, в конце учебного года    </w:t>
      </w:r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(</w:t>
      </w:r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май). Результаты обследования заносятся в таблицу-матрицу.</w:t>
      </w:r>
    </w:p>
    <w:tbl>
      <w:tblPr>
        <w:tblW w:w="16478" w:type="dxa"/>
        <w:tblInd w:w="4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3357"/>
        <w:gridCol w:w="4272"/>
        <w:gridCol w:w="3757"/>
        <w:gridCol w:w="4226"/>
      </w:tblGrid>
      <w:tr w:rsidR="0032668A" w:rsidRPr="00AC033A" w:rsidTr="0032668A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Фамилия,</w:t>
            </w:r>
          </w:p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Имя ребенка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Владение выразительными движениями и интонацией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Умение различать настроение персонажей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Умение пользоваться театральным оборудованием</w:t>
            </w:r>
          </w:p>
        </w:tc>
      </w:tr>
      <w:tr w:rsidR="0032668A" w:rsidRPr="00AC033A" w:rsidTr="0032668A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333399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333399"/>
                <w:sz w:val="28"/>
                <w:szCs w:val="28"/>
                <w:lang w:eastAsia="ru-RU"/>
              </w:rPr>
              <w:t>СР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333399"/>
                <w:sz w:val="28"/>
                <w:szCs w:val="28"/>
                <w:lang w:eastAsia="ru-RU"/>
              </w:rPr>
              <w:t>В</w:t>
            </w:r>
          </w:p>
        </w:tc>
      </w:tr>
    </w:tbl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диагностической таблице используются следующие обозначения: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высокий;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средний;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85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низкий.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полученных данных делаются выводы, определяется какой форме деятельности необходимо уделять большее внимание, разрабатываются способы устранения недостатков.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firstLine="11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Ожидаемые результаты:</w:t>
      </w:r>
    </w:p>
    <w:p w:rsidR="0032668A" w:rsidRPr="00AC033A" w:rsidRDefault="0032668A" w:rsidP="0032668A">
      <w:pPr>
        <w:numPr>
          <w:ilvl w:val="0"/>
          <w:numId w:val="19"/>
        </w:numPr>
        <w:shd w:val="clear" w:color="auto" w:fill="FFFFFF"/>
        <w:spacing w:after="0" w:line="240" w:lineRule="auto"/>
        <w:ind w:left="600" w:firstLine="8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Раскрытие творческих способностей детей (интонационное проговаривание; эмоциональный настрой; мимическую выразительность; навыки имитации).</w:t>
      </w:r>
    </w:p>
    <w:p w:rsidR="0032668A" w:rsidRPr="00AC033A" w:rsidRDefault="0032668A" w:rsidP="0032668A">
      <w:pPr>
        <w:numPr>
          <w:ilvl w:val="0"/>
          <w:numId w:val="19"/>
        </w:numPr>
        <w:shd w:val="clear" w:color="auto" w:fill="FFFFFF"/>
        <w:spacing w:after="0" w:line="240" w:lineRule="auto"/>
        <w:ind w:left="568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психологических процессов (мышление; речь; память; внимание; </w:t>
      </w:r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воображение;  познавательные</w:t>
      </w:r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процессы фантазии).</w:t>
      </w:r>
    </w:p>
    <w:p w:rsidR="0032668A" w:rsidRPr="00AC033A" w:rsidRDefault="0032668A" w:rsidP="0032668A">
      <w:pPr>
        <w:numPr>
          <w:ilvl w:val="0"/>
          <w:numId w:val="19"/>
        </w:numPr>
        <w:shd w:val="clear" w:color="auto" w:fill="FFFFFF"/>
        <w:spacing w:after="0" w:line="240" w:lineRule="auto"/>
        <w:ind w:left="568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различать эмоциональные состояния героев</w:t>
      </w:r>
    </w:p>
    <w:p w:rsidR="0032668A" w:rsidRPr="00AC033A" w:rsidRDefault="0032668A" w:rsidP="0032668A">
      <w:pPr>
        <w:numPr>
          <w:ilvl w:val="0"/>
          <w:numId w:val="19"/>
        </w:numPr>
        <w:shd w:val="clear" w:color="auto" w:fill="FFFFFF"/>
        <w:spacing w:after="0" w:line="240" w:lineRule="auto"/>
        <w:ind w:left="568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 качеств (дружеские, партнерские взаимоотношения; коммуникативные навыки; любовь к животным).</w:t>
      </w:r>
    </w:p>
    <w:p w:rsidR="0032668A" w:rsidRPr="00AC033A" w:rsidRDefault="0032668A" w:rsidP="0032668A">
      <w:pPr>
        <w:numPr>
          <w:ilvl w:val="0"/>
          <w:numId w:val="19"/>
        </w:numPr>
        <w:shd w:val="clear" w:color="auto" w:fill="FFFFFF"/>
        <w:spacing w:after="0" w:line="240" w:lineRule="auto"/>
        <w:ind w:left="568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 литературных образов в самостоятельную деятельность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568" w:right="142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32668A" w:rsidRPr="00AC033A" w:rsidRDefault="0032668A" w:rsidP="0032668A">
      <w:pPr>
        <w:numPr>
          <w:ilvl w:val="0"/>
          <w:numId w:val="20"/>
        </w:numPr>
        <w:shd w:val="clear" w:color="auto" w:fill="FFFFFF"/>
        <w:spacing w:line="240" w:lineRule="auto"/>
        <w:ind w:left="20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tbl>
      <w:tblPr>
        <w:tblW w:w="16478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7"/>
        <w:gridCol w:w="10300"/>
        <w:gridCol w:w="4121"/>
      </w:tblGrid>
      <w:tr w:rsidR="0032668A" w:rsidRPr="00AC033A" w:rsidTr="0032668A">
        <w:trPr>
          <w:trHeight w:val="62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  <w:p w:rsidR="0032668A" w:rsidRPr="00AC033A" w:rsidRDefault="0032668A" w:rsidP="0032668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занятий</w:t>
            </w:r>
          </w:p>
        </w:tc>
      </w:tr>
      <w:tr w:rsidR="0032668A" w:rsidRPr="00AC033A" w:rsidTr="0032668A">
        <w:trPr>
          <w:trHeight w:val="2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сказок, беседы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2668A" w:rsidRPr="00AC033A" w:rsidTr="0032668A">
        <w:trPr>
          <w:trHeight w:val="2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Плоскостной театр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2668A" w:rsidRPr="00AC033A" w:rsidTr="0032668A">
        <w:trPr>
          <w:trHeight w:val="2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numPr>
                <w:ilvl w:val="0"/>
                <w:numId w:val="21"/>
              </w:numPr>
              <w:spacing w:after="0" w:line="240" w:lineRule="auto"/>
              <w:ind w:left="4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32668A" w:rsidRPr="00AC033A" w:rsidTr="0032668A">
        <w:trPr>
          <w:trHeight w:val="2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numPr>
                <w:ilvl w:val="0"/>
                <w:numId w:val="22"/>
              </w:numPr>
              <w:spacing w:after="0" w:line="240" w:lineRule="auto"/>
              <w:ind w:left="4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картинок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2668A" w:rsidRPr="00AC033A" w:rsidTr="0032668A">
        <w:trPr>
          <w:trHeight w:val="2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numPr>
                <w:ilvl w:val="0"/>
                <w:numId w:val="23"/>
              </w:numPr>
              <w:spacing w:after="0" w:line="240" w:lineRule="auto"/>
              <w:ind w:left="4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Рукавичка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32668A" w:rsidRPr="00AC033A" w:rsidTr="0032668A">
        <w:trPr>
          <w:trHeight w:val="2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numPr>
                <w:ilvl w:val="0"/>
                <w:numId w:val="24"/>
              </w:numPr>
              <w:spacing w:after="0" w:line="240" w:lineRule="auto"/>
              <w:ind w:left="4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этюдами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32668A" w:rsidRPr="00AC033A" w:rsidTr="0032668A">
        <w:trPr>
          <w:trHeight w:val="2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numPr>
                <w:ilvl w:val="0"/>
                <w:numId w:val="25"/>
              </w:numPr>
              <w:spacing w:after="0" w:line="240" w:lineRule="auto"/>
              <w:ind w:left="4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Пальчиковые игры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32668A" w:rsidRPr="00AC033A" w:rsidTr="0032668A">
        <w:trPr>
          <w:trHeight w:val="2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numPr>
                <w:ilvl w:val="0"/>
                <w:numId w:val="26"/>
              </w:numPr>
              <w:spacing w:after="0" w:line="240" w:lineRule="auto"/>
              <w:ind w:left="4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 театр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32668A" w:rsidRPr="00AC033A" w:rsidTr="0032668A">
        <w:trPr>
          <w:trHeight w:val="200"/>
        </w:trPr>
        <w:tc>
          <w:tcPr>
            <w:tcW w:w="64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</w:tbl>
    <w:p w:rsidR="0032668A" w:rsidRPr="00AC033A" w:rsidRDefault="0032668A" w:rsidP="0032668A">
      <w:pPr>
        <w:numPr>
          <w:ilvl w:val="0"/>
          <w:numId w:val="27"/>
        </w:numPr>
        <w:shd w:val="clear" w:color="auto" w:fill="FFFFFF"/>
        <w:spacing w:line="240" w:lineRule="auto"/>
        <w:ind w:left="1560" w:firstLine="18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 реализации программы.</w:t>
      </w:r>
    </w:p>
    <w:tbl>
      <w:tblPr>
        <w:tblW w:w="16478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1"/>
        <w:gridCol w:w="640"/>
        <w:gridCol w:w="2209"/>
        <w:gridCol w:w="2571"/>
        <w:gridCol w:w="5589"/>
        <w:gridCol w:w="3818"/>
      </w:tblGrid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деятельности, необходимое оборудование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«Давайте познакомимся»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у детей живой интерес к театрализованной игре, желание участвовать в общем действии и использовать все окружающее пространство; побуждать детей к активному общению, развивать речь и умение строить диалог.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театральным оборудованием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«Для деда, для бабы курочка Ряба яичко снесла </w:t>
            </w: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золотое»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Стимулировать эмоциональное  восприятие детьми театрализованной игры и активное участие в ней; развивать двигательную </w:t>
            </w: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активность детей.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Рассказ и показ сказки «Курочка Ряба», беседа по содержанию сказки. Русская </w:t>
            </w: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народная сказка «Курочка Ряба».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Рукавичка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не просто ребятки, а ребятки – цыплятки»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интерес к сценическому искусству. Учить строить диалог.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Пересказ сказки с использованием перчаточного театра. Подвижная игра «Курочка и цыплята». Русская народная сказка «Курочка Ряба».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«Курочка Ряба»</w:t>
            </w:r>
          </w:p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(Игра – драматизация)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интерес играм драматизациям, поддерживать бодрое, радостное настроение. Поощрять доброжелательное отношение друг к другу.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Разыгрывание русской народной сказки «Курочка Ряба». Элементы костюмов: курочка – шапочка, дед – шляпа, баба – платок, мышка – шапочка с ушами. Русская народная сказка «Курочка Ряба».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Плоскостной театр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«Цыпленок»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быть доброжелательным зрителем, досмотреть и дослушать до конца, похлопать в ладоши, сказать спасибо «артистам».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К.Чуковский «Цыпленок». Картинки для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фланелеграфа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 театр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«Маша и медведь»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интерес и желание играть с музыкальными игрушками; побуждать детей импровизировать простейшие танцевальные движения. Вырабатывать умение следить за развитием действия в кукольном спектакле.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«Маша и медведь». Настольный кукольный театр.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«Забыла девочка котенка покормить, не мог </w:t>
            </w: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он вспомнить, как покушать попросить»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Учить отождествлять себя с театральным персонажем; развивать внимательность; </w:t>
            </w: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учить сочетать движения и речь.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Беседа по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потешкам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их разыгрывание. Пляска с </w:t>
            </w: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игрушками.</w:t>
            </w:r>
          </w:p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Мягкая игрушка – котенок, игрушки.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«Игровая викторина по стихам А.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Барто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имитационные навыки; развивать фантазию, эмоциональную память; воспитывать дружелюбные отношения в игре; продолжать работу над интонационной выразительностью речи детей и их умение имитировать движения персонажей театрального действия.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«Игрушки», прибаутки: «Сорока-сорока», «Как у нашего-то Вани».</w:t>
            </w:r>
          </w:p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Драматизация стихов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«Игрушки», прибауток.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 театр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«Выросла репка большая – пребольшая»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интерес и бережное отношение к игрушкам. Продолжать знакомить детей с приемами вождения настольных кукол. Формировать умение следить за развитием действия в кукольном спектакле.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«Репка». Разыгрывание спектакля «Репка».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 дедушке все прибегали, тянуть репку помогали»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интерес к играм драматизациям. Побуждать детей активно включаться в игру – драматизацию.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«Репка». Разыгрывание русской народной сказки «Репка». Элементы костюмов.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«Основы театральной культуры»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интерес к сценическому искусству. Знакомить детей с видами театрального искусства (кукольный театр).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Словесные игры «Давайте познакомимся»;</w:t>
            </w:r>
          </w:p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пришли в театр»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этюдами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«Желтый маленький комочек, любопытный очень-очень»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способность детей понимать состояние другого человека и уметь адекватно выразить свое. Поощрять участие детей в театрально-игровой деятельности.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К.Чуковский «Цыпленок». Отгадывание загадки. Имитационные упражнения. Знакомство со сказкой К.Чуковского «Цыпленок». </w:t>
            </w: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Подвижная игра «курочка-хохлатка».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этюдами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«Быстро времечко пройдёт, и Цыпленок подрастет»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слушать сказки, развивать ассоциативное мышление; развивать исполнительское умение через подражание повадкам животных, их движениям и голосу; воспитывать любовь к животным и желание ими любоваться.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К.Чуковский «Цыпленок». Рассказывание сказки К.Чуковского «Цыпленок» вместе с детьми. Беседа по содержанию. Имитационные упражнения.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 сундучок»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способность детей понимать состояние другого человека и уметь адекватно выразить свое. Поощрять участие детей в театрально-игровой деятельности. Развивать речь.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Отгадывание загадок.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Ряжение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Имитационные упражнения «Изобрази героя».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этюдами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Встали детки в кружок – закружились как снежок»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учить детей импровизировать под музыку; развивать фантазию,  ассоциативное мышление; формировать эстетическое восприятие природы; развивать память физических ощущений.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Репертуар по желанию детей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Пальчиковые игры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игровая деятельность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детей играть куклами настольного театра, помогая им в самостоятельной игровой деятельности.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Куклы пальчикового театра по желанию детей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Снегурки Новый год» </w:t>
            </w:r>
            <w:r w:rsidRPr="00AC033A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(Игра – драматизация)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Продолжать работу по обучению детей приемам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кукловождения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(настольный театр). Познакомить ребят со сказкой «У Снегурки Новый год», разыграть с ними спектакль. Побудить малышей принять участие в хороводе.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«Я серый волк», «Кто у нас хороший?». Игрушка – волк. Шапочки-маски персонажей «У  Снегурки  Новый год».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 картинок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«Петушок наш не поет»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Поощрять участие детей в театрально-игровой </w:t>
            </w: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деятельности. Формировать умение движениями разыграть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потешку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Побудить сочинять сказки с помощью педагога и разыгрывать их с куклами.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Потешка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«Ай, туки», «Сова». </w:t>
            </w: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Песенка «Любимой маме». Разыгрывание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потешек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Сочинение сказки «Петушок наш не поет». Подвижная игра «Сова».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этюдами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«Угадай-ка»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способность детей понимать состояние другого человека и уметь адекватно выразить свое. Развивать речь.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Загадки. Отгадывание загадок. Картинки-отгадки.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Ряжение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Имитационные упражнения «Изобрази героя».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«Сказочка о глупом мышонке»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детей к активному участию в театральной игре; учить четко, проговаривать слова, сочетая движение и речь; учить эмоционально, воспринимать сказку, внимательно относиться к образному слову и фразы из текста.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С.Я. Маршак «Сказка о глупом мышонке». Элементы костюмов к данному произведению.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Плоскостной театр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«Почему плакал котенок?»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умение детей быть доброжелательным зрителем, досмотреть и дослушать до конца, похлопать в ладоши, сказать спасибо «артистам».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Рассказывание сказки «Почему плакал котенок?» с использованием настольного театра. Беседа по содержанию сказки. Подвижная игра «Котята».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этюдами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«Каждому хочется котенку помочь»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Поощрять участие детей в театрально-игровой деятельности. Формировать положительное отношение к ней.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Рассказывание сказки вместе с детьми. Беседа по содержанию. Имитационные упражнения. Игрушка котенок, игрушки персонажи сказки.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сказок, беседы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«Лисичку заяц в дом пустил, и вот на улице один»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сказкой «Лиса, заяц и петух»; формировать у детей достаточно необходимый запас эмоций и впечатлений; воспитывать дружеские, партнерские воспоминания.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«Лиса, заяц и петух». Чтение сказки и беседа по содержанию.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«Ох, и хитрая лиса! Трудно её выгнать, да!»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рассказывать сказку с помощью воспитателя; воспитывать коммуникативные навыки общения; учить сочетать речь с пластическими движениями; побуждать участию в театральной игре.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«Лиса, заяц и петух». Элементы костюмов к данному произведению.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этюдами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Дануся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Поддерживать желание детей играть с настольными куклами в коллективе. Побудить малышей самостоятельно придумывать движения, жесты в соответствии с содержанием стихотворения, учить различать основные эмоции и изображать их с помощью мимики и движений.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Дануся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(из польской народной поэзии). «Три веселых братца» (из немецкой народной поэзии). Игрушки настольного театра: кошка, мышка, собака, гуси, кукла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Дануся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Разыгрывание сценки.  Имитационные упражнения.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сказок, беседы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«Потеряли котятки по дороге перчатки»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интерес и бережное отношение к игрушкам. Поддерживать желание слушать сказку, отвечать на вопросы педагога. Формировать умение мимикой, жестами, движением передавать основные эмоции.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С.Я. Маршак «Перчатки». Чтение сказки. Беседа по содержанию. Подвижная игра «Грустный котик».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этюдами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«Отыскали перчатки, вот спасибо, котятки!»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интерес к играм драматизациям. Поощрять доброжелательное отношение друг к другу. Побуждать детей активно включаться в игру – драматизацию.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Отгадывание загадок. Мимические этюды.</w:t>
            </w:r>
          </w:p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Драматизация сказки С.Я. Маршака «Перчатки».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Пальчиковые игры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игровая деятельность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детей играть куклами настольного театра, помогая им в самостоятельной игровой деятельности.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Куклы пальчикового театра, на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Репертуар по желанию детей.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 театр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«Вся мохнатенька»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интерес детей к театрально-игровой деятельности. Закреплять умение управлять настольными куклами, участвующими в диалоге. Поощрять стремление сопровождать стихотворение самостоятельно придуманными жестами.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Песенки: «Ой ты,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заюшка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-пострел, «Как у нашего соседа», «Заяц Егорка».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«Уточка и дудочка»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Поддерживать желание слушать сказку, отвечать на вопросы педагога. Формировать умение мимикой, жестами, движением передавать основные эмоции. Поощрять готовность детей участвовать в театральной деятельности.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Драгунский «Уточка и дудочка». Маски с изображением персонажей сказки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Пальчиковые игры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«Чудесный мешочек»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управлять настольными куклами, участвующими в диалоге. Развивать мелкую моторику рук. Формировать умение мимикой, жестами, движением передавать основные эмоции.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Чики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чики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кички», «Пальчик-мальчик», «Лень-потягота», «Идет лисичка по мосту». Игрушки птички. Имитационные упражнения. Пальчиковая игра. Шапочки лисы, двух медведей, ежа, кота.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Пальчиковые игры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игровая деятельность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Побуждать детей играть куклами настольного театра, помогая им в самостоятельной игровой деятельности.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Куклы пальчикового театра, на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фланелеграфе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Репертуар по желанию детей.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Плоскостной театр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«Стоит в поле теремок»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Поддерживать желание слушать сказку, отвечать на вопросы педагога. Формировать умение </w:t>
            </w: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мимикой, жестами, движением передавать основные эмоции.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Русская народная сказка «Теремок». Настольный </w:t>
            </w: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театр. Беседа по содержанию сказки. Мимические этюды.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Плоскостной театр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«Кто в теремочке живет»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управлять настольными куклами, участвующими в диалоге. Развивать мелкую моторику рук. Формировать умение мимикой, жестами, движением передавать основные эмоции.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Русская народная сказка «Теремок». Рассказывание сказки вместе с детьми. Настольный театр. Имитационные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-я.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Театральная игра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тесноте, да не в обиде»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Поддерживать желание слушать сказку, отвечать на вопросы педагога. Поощрять участие детей в театрально-игровой деятельности.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Русская народная сказка «Теремок». Герои персонажи настольного театра. Отгадывание загадок. Маски-шапочки. Разыгрывание сказки.</w:t>
            </w:r>
          </w:p>
        </w:tc>
      </w:tr>
      <w:tr w:rsidR="0032668A" w:rsidRPr="00AC033A" w:rsidTr="0032668A">
        <w:tc>
          <w:tcPr>
            <w:tcW w:w="1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этюдами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«Два веселых гуся»</w:t>
            </w:r>
          </w:p>
        </w:tc>
        <w:tc>
          <w:tcPr>
            <w:tcW w:w="5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память физических ощущений; учить интонационно-выразительно проговаривать фразы; воспитать бережное отношение к окружающему миру; развивать </w:t>
            </w:r>
            <w:proofErr w:type="spellStart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пантомические</w:t>
            </w:r>
            <w:proofErr w:type="spellEnd"/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навыки.</w:t>
            </w:r>
          </w:p>
        </w:tc>
        <w:tc>
          <w:tcPr>
            <w:tcW w:w="3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68A" w:rsidRPr="00AC033A" w:rsidRDefault="0032668A" w:rsidP="0032668A">
            <w:pPr>
              <w:spacing w:after="0" w:line="0" w:lineRule="atLeast"/>
              <w:ind w:hanging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0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Прослушивание фонограммы песни «Два веселых гуся». Разыгрывание движений к тексту песни.</w:t>
            </w:r>
          </w:p>
        </w:tc>
      </w:tr>
    </w:tbl>
    <w:p w:rsidR="0032668A" w:rsidRPr="00AC033A" w:rsidRDefault="0032668A" w:rsidP="0032668A">
      <w:pPr>
        <w:numPr>
          <w:ilvl w:val="0"/>
          <w:numId w:val="28"/>
        </w:numPr>
        <w:shd w:val="clear" w:color="auto" w:fill="FFFFFF"/>
        <w:spacing w:after="0" w:line="240" w:lineRule="auto"/>
        <w:ind w:left="1680" w:firstLine="27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 и обеспечение реализации программы.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Дополнительная общеразвивающая программа дошкольного образования по театрализованной деятельности «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Кукляндия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основана на программе М.Д. 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Маханевой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«Театрализованные занятия в детском саду».                  Занятия проходят 1 раз в неделю по 10 минут в групповой комнате.</w:t>
      </w:r>
    </w:p>
    <w:p w:rsidR="0032668A" w:rsidRPr="00AC033A" w:rsidRDefault="0032668A" w:rsidP="0032668A">
      <w:pPr>
        <w:numPr>
          <w:ilvl w:val="0"/>
          <w:numId w:val="29"/>
        </w:num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работе используется уголок, который включает следующие виды театра:</w:t>
      </w:r>
    </w:p>
    <w:p w:rsidR="0032668A" w:rsidRPr="00AC033A" w:rsidRDefault="0032668A" w:rsidP="0032668A">
      <w:pPr>
        <w:numPr>
          <w:ilvl w:val="0"/>
          <w:numId w:val="30"/>
        </w:num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пальчиковый театр;</w:t>
      </w:r>
    </w:p>
    <w:p w:rsidR="0032668A" w:rsidRPr="00AC033A" w:rsidRDefault="0032668A" w:rsidP="0032668A">
      <w:pPr>
        <w:numPr>
          <w:ilvl w:val="0"/>
          <w:numId w:val="30"/>
        </w:num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театр игрушек </w:t>
      </w:r>
      <w:r w:rsidRPr="00AC03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(используются любые обыкновенные игрушки)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2668A" w:rsidRPr="00AC033A" w:rsidRDefault="0032668A" w:rsidP="0032668A">
      <w:pPr>
        <w:numPr>
          <w:ilvl w:val="0"/>
          <w:numId w:val="30"/>
        </w:num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кукольный театр; ширма </w:t>
      </w:r>
      <w:r w:rsidRPr="00AC03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(би-ба-</w:t>
      </w:r>
      <w:proofErr w:type="spellStart"/>
      <w:r w:rsidRPr="00AC03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</w:t>
      </w:r>
      <w:proofErr w:type="spellEnd"/>
      <w:r w:rsidRPr="00AC03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2668A" w:rsidRPr="00AC033A" w:rsidRDefault="0032668A" w:rsidP="0032668A">
      <w:pPr>
        <w:numPr>
          <w:ilvl w:val="0"/>
          <w:numId w:val="30"/>
        </w:num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настольный театр;</w:t>
      </w:r>
    </w:p>
    <w:p w:rsidR="0032668A" w:rsidRPr="00AC033A" w:rsidRDefault="0032668A" w:rsidP="0032668A">
      <w:pPr>
        <w:numPr>
          <w:ilvl w:val="0"/>
          <w:numId w:val="30"/>
        </w:num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фланелеграф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театр картинок;</w:t>
      </w:r>
    </w:p>
    <w:p w:rsidR="0032668A" w:rsidRPr="00AC033A" w:rsidRDefault="0032668A" w:rsidP="0032668A">
      <w:pPr>
        <w:numPr>
          <w:ilvl w:val="0"/>
          <w:numId w:val="30"/>
        </w:num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театр масок;</w:t>
      </w:r>
    </w:p>
    <w:p w:rsidR="0032668A" w:rsidRPr="00AC033A" w:rsidRDefault="0032668A" w:rsidP="0032668A">
      <w:pPr>
        <w:numPr>
          <w:ilvl w:val="0"/>
          <w:numId w:val="30"/>
        </w:num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театр из картона;</w:t>
      </w:r>
    </w:p>
    <w:p w:rsidR="0032668A" w:rsidRPr="00AC033A" w:rsidRDefault="0032668A" w:rsidP="0032668A">
      <w:pPr>
        <w:numPr>
          <w:ilvl w:val="0"/>
          <w:numId w:val="30"/>
        </w:num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вязаный;</w:t>
      </w:r>
    </w:p>
    <w:p w:rsidR="0032668A" w:rsidRPr="00AC033A" w:rsidRDefault="0032668A" w:rsidP="0032668A">
      <w:pPr>
        <w:numPr>
          <w:ilvl w:val="0"/>
          <w:numId w:val="30"/>
        </w:num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театр из коробок, театр перчаток, театр конусный, театр на палочке.</w:t>
      </w:r>
    </w:p>
    <w:p w:rsidR="0032668A" w:rsidRPr="00AC033A" w:rsidRDefault="0032668A" w:rsidP="0032668A">
      <w:pPr>
        <w:numPr>
          <w:ilvl w:val="0"/>
          <w:numId w:val="31"/>
        </w:num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Музыкотека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пианино </w:t>
      </w:r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 музыкального</w:t>
      </w:r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сопровождения;  </w:t>
      </w:r>
    </w:p>
    <w:p w:rsidR="0032668A" w:rsidRPr="00AC033A" w:rsidRDefault="0032668A" w:rsidP="0032668A">
      <w:pPr>
        <w:numPr>
          <w:ilvl w:val="0"/>
          <w:numId w:val="31"/>
        </w:num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Подборка литературного материала: стихи, 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сказки и др. для 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инсценирования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Вначале 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воспитателю лучше самостоятельно показывать ребенку спектакль, привлекая детей к проговариванию его отдельных фрагментов. В повторных играх активность ребят увеличивается по мере того, как они овладевают содержанием текста. Никогда не требуйте его буквального воспроизведения. Если необходимо, непринужденно поправьте ребенка и, не задерживаясь, играйте дальше. В дальнейшем, когда текст будет достаточно хорошо усвоен, поощряйте точность его изложения. Это важно, чтобы не потерять авторские находки. Читая стихотворные тексты, подключайте по возможности детей к игре. Пусть они активно участвуют в диалоге с вами, подыгрывают основной сюжетной линии, имитируют движения, голоса, интонации персонажей игры.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Далее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небольшие упражнения с детьми. Проводить их лучше сразу же после окончания театрализованной игры. Ребенок еще в восторге от того, как вы водили персонажей, как говорили, действовали за них. Самое время предложить малышу поиграть так же. Для упражнений используйте высказывания только что выступавших персонажей. Например, в сказке «Рукавичка» надо попроситься в рукавичку, как мышка и как волк. Предложите ребенку сказать от имени мышки или волка. Подключите всех детей, устройте соревнование: кто лучше попросится в домик за мышку, волка. Победителю - аплодисменты.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можно предложить ребенку игры-имитации: «Покажи, как прыгает зайка»; «Покажи, как неслышно, мягко двигается кошка», «Покажи, как ходит петушок».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Следующий этап -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отработка основных эмоций: покажи, как веселые матрешки захлопали в ладошки и стали танцевать (радость); зайчик увидел лису, испугался и прыгнул за дерево (испуг).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после такой тщательной подготовки можно приступать к совместным инсценировкам.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134" w:firstLine="11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Список сказок, используемых в работе с детьми:</w:t>
      </w:r>
    </w:p>
    <w:p w:rsidR="0032668A" w:rsidRPr="00AC033A" w:rsidRDefault="0032668A" w:rsidP="0032668A">
      <w:pPr>
        <w:numPr>
          <w:ilvl w:val="0"/>
          <w:numId w:val="3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К.Чуковский «Цыпленок»</w:t>
      </w:r>
    </w:p>
    <w:p w:rsidR="0032668A" w:rsidRPr="00AC033A" w:rsidRDefault="0032668A" w:rsidP="0032668A">
      <w:pPr>
        <w:numPr>
          <w:ilvl w:val="0"/>
          <w:numId w:val="3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сказка «Курочка ряба»</w:t>
      </w:r>
    </w:p>
    <w:p w:rsidR="0032668A" w:rsidRPr="00AC033A" w:rsidRDefault="0032668A" w:rsidP="0032668A">
      <w:pPr>
        <w:numPr>
          <w:ilvl w:val="0"/>
          <w:numId w:val="3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сказка «Маша и медведь»</w:t>
      </w:r>
    </w:p>
    <w:p w:rsidR="0032668A" w:rsidRPr="00AC033A" w:rsidRDefault="0032668A" w:rsidP="0032668A">
      <w:pPr>
        <w:numPr>
          <w:ilvl w:val="0"/>
          <w:numId w:val="3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Русская народная сказка «Репка»</w:t>
      </w:r>
    </w:p>
    <w:p w:rsidR="0032668A" w:rsidRPr="00AC033A" w:rsidRDefault="0032668A" w:rsidP="0032668A">
      <w:pPr>
        <w:numPr>
          <w:ilvl w:val="0"/>
          <w:numId w:val="3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С.Я. Маршак «Сказка о глупом мышонке»</w:t>
      </w:r>
    </w:p>
    <w:p w:rsidR="0032668A" w:rsidRPr="00AC033A" w:rsidRDefault="0032668A" w:rsidP="0032668A">
      <w:pPr>
        <w:numPr>
          <w:ilvl w:val="0"/>
          <w:numId w:val="3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сказка «Лиса, заяц и петух»</w:t>
      </w:r>
    </w:p>
    <w:p w:rsidR="0032668A" w:rsidRPr="00AC033A" w:rsidRDefault="0032668A" w:rsidP="0032668A">
      <w:pPr>
        <w:numPr>
          <w:ilvl w:val="0"/>
          <w:numId w:val="32"/>
        </w:numPr>
        <w:shd w:val="clear" w:color="auto" w:fill="FFFFFF"/>
        <w:spacing w:after="0" w:line="240" w:lineRule="auto"/>
        <w:ind w:firstLine="4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Драгунский «Уточка и дудочка»</w:t>
      </w:r>
    </w:p>
    <w:p w:rsidR="0032668A" w:rsidRPr="00AC033A" w:rsidRDefault="0032668A" w:rsidP="0032668A">
      <w:pPr>
        <w:numPr>
          <w:ilvl w:val="0"/>
          <w:numId w:val="32"/>
        </w:numPr>
        <w:shd w:val="clear" w:color="auto" w:fill="FFFFFF"/>
        <w:spacing w:after="0" w:line="240" w:lineRule="auto"/>
        <w:ind w:left="1134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народная сказка «Теремок»</w:t>
      </w:r>
    </w:p>
    <w:p w:rsidR="0032668A" w:rsidRPr="00AC033A" w:rsidRDefault="0032668A" w:rsidP="0032668A">
      <w:pPr>
        <w:numPr>
          <w:ilvl w:val="0"/>
          <w:numId w:val="33"/>
        </w:numPr>
        <w:shd w:val="clear" w:color="auto" w:fill="FFFFFF"/>
        <w:spacing w:after="0" w:line="240" w:lineRule="auto"/>
        <w:ind w:left="480" w:firstLine="21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  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200" w:firstLine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театрализованной деятельности способствует освоению мира человеческих чувств, коммуникативных навыков, развитию способности к сопереживанию. С первыми театрализованными действиями малыши знакомятся очень рано в процессе разнообразных игр-забав, хороводов. При прослушивании выразительного чтения стихов и сказок взрослыми. Должны использоваться разные возможности для того, чтобы обыграть какой - либо предмет или событие, пробуждая фантазию ребенка.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200" w:firstLine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театрализованными представлениями дети могут познакомиться при просмотре спектаклей, цирковых представлений, спектакля кукольного театра как в постановке профессиональных артистов, так и педагогов, родителей, старших детей. В повседневной жизни </w:t>
      </w:r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 разнообразные</w:t>
      </w:r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кукольные театры (бибабо, теневой, пальчиковый, настольный), а также обычные игрушки для инсценировки знакомых детям стихов и сказок («Репка», «Теремок», «Курочка Ряба» и др.). Дети привлекаются к участию в инсценировках, обсуждаю с ними увиденное. Детям раннего возраста сложно произнести текст роли полностью, поэтому они проговаривают некоторые фразы, изображая жестами действия персонажей. Например, при 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инсценировании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 «Репка» малыши «тянут» репку, при разыгрывании сказки «Курочка Ряба» изображают плач деда и бабы, показывают, как мышка хвостиком махнула и пищат за неё. Малыши могут не только сами исполнять некоторые роли, но и действовать кукольными персонажами. В процессе таких игр-инсценировок, действуя вместе со взрослым и подражая ему, малыши учатся понимать и использовать язык мимики и жестов, совершенствуют свою речь, в которой важными составляющими являются эмоциональная окраска и интонация. Очень важно само желание ребенка участвовать в игре-инсценировке, его эмоциональное состояние. Стремление детей показать, что испытывает персонаж, помогает им осваивать азбуку взаимоотношений. Сопереживание героям инсценировок развивает чувства ребенка, представления о плохих и хороших человеческих качествах.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Занятия театральной деятельностью с детьми развивают не только психические функции личности ребенка, художественные способности, творческий потенциал, но и общечеловеческую способность к межличностному </w:t>
      </w: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взаимодействию, творчеству в любой области, помогают адаптироваться в обществе, почувствовать себя успешным. Взрослый призван помогать ребенку открывать черты прекрасного в окружающем мире, приобщать его к доступным видам художественно-эстетической деятельности.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71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Список литературы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Антипина Е.А. Методические рекомендации «Театрализованная деятельность в детском саду». Москва 2009г.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Гончарова О.В. «Театральная палитра» - программа художественно-эстетического воспитания. Под ред. Москва 2010г.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right="140" w:firstLine="8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Губанова Н.Ф. «Театрализованная деятельность дошкольников»; Москва «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Вако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2007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Зацепина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 «Развитие ребенка в театрализованной деятельности» Москва. 2010 г.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Е.В.Котова, Кузнецова С.В., Романова Т.А. Методическое пособие «Развитие творческих способностей дошкольников».           Москва. 2010г.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М.Д. «театрализованные занятия в детском саду»: Пособие для работников 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учреждений.-</w:t>
      </w:r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М.:ТЦ «Сфера», 2001.-c. 121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Микляева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Н.В.</w:t>
      </w:r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Методическое пособие «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Сказкотерапия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 и семье. Москва 2010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Поляк Л. «Театр сказок» (сценарии в стихах по мотивам русских народных сказок для дошкольников) Детство-Пресс, 2008г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Петрова </w:t>
      </w:r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Т.И. ,</w:t>
      </w:r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Сергеева Е.Я., Петрова Е.С. «Театрализованные игры в д/с»; Москва «Школьная пресса» 2000г.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Рахмановская О.А. «Театрализованные игры и упражнения для младших дошкольников» Журнал </w:t>
      </w:r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Воспитатель</w:t>
      </w:r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ДОУ» №4 2009г.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right="140" w:firstLine="8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Сорокина Н.Ф., 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Миланович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Л.Г. «Кукольный театр для самых маленьких» (театр, занятия с детьми от 1 года до 3 лет) / Н. Ф. Сорокина, Л. Г. 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Миланович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</w:t>
      </w:r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:</w:t>
      </w:r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Линка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-Пресс, 2009. — 224 с.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right="140" w:firstLine="8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Штанько И.В. «Воспитание искусством в д/с»; Москва, Творческий центр «сфера»2007г.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right="140" w:firstLine="8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Якубовская Е.И., Еремина Н.В., 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Иванищенко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Л.Н.; - СПб</w:t>
      </w:r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СПбАППО</w:t>
      </w:r>
      <w:proofErr w:type="spellEnd"/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2008</w:t>
      </w:r>
    </w:p>
    <w:p w:rsidR="0032668A" w:rsidRPr="00AC033A" w:rsidRDefault="0032668A" w:rsidP="0032668A">
      <w:pPr>
        <w:numPr>
          <w:ilvl w:val="0"/>
          <w:numId w:val="34"/>
        </w:numPr>
        <w:shd w:val="clear" w:color="auto" w:fill="FFFFFF"/>
        <w:spacing w:after="0" w:line="240" w:lineRule="auto"/>
        <w:ind w:left="1134" w:right="140" w:firstLine="8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Л.М. Шипицына, О.В, </w:t>
      </w:r>
      <w:proofErr w:type="spell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Защиринская</w:t>
      </w:r>
      <w:proofErr w:type="spell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А.П. Воронова, Т.А. </w:t>
      </w:r>
      <w:proofErr w:type="gramStart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Нилова  «</w:t>
      </w:r>
      <w:proofErr w:type="gramEnd"/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Азбука общения». Санкт-Петербург «ДЕТСТВО-ПРЕСС», 1998г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</w:p>
    <w:p w:rsidR="0032668A" w:rsidRPr="00AC033A" w:rsidRDefault="0032668A" w:rsidP="003266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                     </w:t>
      </w:r>
    </w:p>
    <w:p w:rsidR="0032668A" w:rsidRPr="00AC033A" w:rsidRDefault="0032668A" w:rsidP="0032668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</w:t>
      </w: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№1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 особенности младшего дошкольного возраста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(от 2 до 3 лет)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третьем году жизни дети становятся самостоятельнее. Продолжают развиваться предметная деятельность, деловое сотрудничество ребенка и взрослого; совершенствуются восприятие, речь, начальные формы произвольного поведения, игры, наглядно-действенное мышление, в конце года появляются основы наглядно-образного мышления.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предметной деятельности связано с усвоением культурных способов действия с различными предметами. Совершенствуются соотносящие и орудийные действия.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выполнять орудийные действия развивает произвольность, преобразуя натуральные формы активности в культурные на основе предлагаемой взрослыми модели, которая выступает в качестве не только объекта для подражания, но и образца, регулирующего собственную активность ребенка.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совместной со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окружающих предметов, учатся выполнять словесные просьбы взрослых, ориентируясь в пределах ближайшего окружения.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понимаемых слов значительно возрастает. Совершенствуется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Интенсивно развивается активная речь детей. К трем годам они осваивают основные грамматические структуры, пытаются строить сложные и сложноподчиненные предложения, в разговоре с взрослым используют практически все части речи. Активный словарь достигает примерно 1500-2500 слов.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носит процессуальный характер, главное в ней — действия, которые совершаются с игровыми предметами, приближенными к реальности.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середине третьего года жизни широко используются действия с предметами-заместителями.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какой-либо предмет.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третьем году жизни совершенствуются зрительные и слуховые ориентировки, что позволяет детям безошибочно выполнять ряд заданий: осуществлять выбор из 2-3 предметов по форме, величине и цвету; различать мелодии; петь.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формой мышления является наглядно-действенная. Ее особенность заключается в том, что возникающие в жизни ребенка проблемные ситуации разрешаются путем реального действия с предметами.</w:t>
      </w:r>
    </w:p>
    <w:p w:rsidR="0032668A" w:rsidRPr="00AC033A" w:rsidRDefault="0032668A" w:rsidP="0032668A">
      <w:pPr>
        <w:shd w:val="clear" w:color="auto" w:fill="FFFFFF"/>
        <w:spacing w:after="0"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концу третьего года жизни у детей появляются зачатки наглядно-образного мышления. Ребенок в ходе предметно-игровой деятельности ставит перед собой цель, намечает план действия и т. п.</w:t>
      </w:r>
    </w:p>
    <w:p w:rsidR="0032668A" w:rsidRPr="00AC033A" w:rsidRDefault="0032668A" w:rsidP="0032668A">
      <w:pPr>
        <w:shd w:val="clear" w:color="auto" w:fill="FFFFFF"/>
        <w:spacing w:line="240" w:lineRule="auto"/>
        <w:ind w:left="1080" w:firstLine="1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3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этого возраста характерна неосознанность мотивов, импульсивность и зависимость чувств и желаний от ситуации. Дети легко заражаются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трех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 взрослым и др. Кризис может продолжаться от нескольких месяцев до двух лет.</w:t>
      </w:r>
    </w:p>
    <w:p w:rsidR="00A21A6D" w:rsidRPr="00AC033A" w:rsidRDefault="00A21A6D">
      <w:pPr>
        <w:rPr>
          <w:rFonts w:ascii="Times New Roman" w:hAnsi="Times New Roman" w:cs="Times New Roman"/>
          <w:sz w:val="28"/>
          <w:szCs w:val="28"/>
        </w:rPr>
      </w:pPr>
    </w:p>
    <w:sectPr w:rsidR="00A21A6D" w:rsidRPr="00AC033A" w:rsidSect="0032668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4F66"/>
    <w:multiLevelType w:val="multilevel"/>
    <w:tmpl w:val="6018E7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F7D32"/>
    <w:multiLevelType w:val="multilevel"/>
    <w:tmpl w:val="7AE2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566ED8"/>
    <w:multiLevelType w:val="multilevel"/>
    <w:tmpl w:val="3828CF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4A553B"/>
    <w:multiLevelType w:val="multilevel"/>
    <w:tmpl w:val="FFC0F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A43A2"/>
    <w:multiLevelType w:val="multilevel"/>
    <w:tmpl w:val="A45E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E45CD"/>
    <w:multiLevelType w:val="multilevel"/>
    <w:tmpl w:val="FB32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43E16"/>
    <w:multiLevelType w:val="multilevel"/>
    <w:tmpl w:val="03B0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B746CD"/>
    <w:multiLevelType w:val="multilevel"/>
    <w:tmpl w:val="D3AAD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ED4BD1"/>
    <w:multiLevelType w:val="multilevel"/>
    <w:tmpl w:val="9ABCB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E42FB2"/>
    <w:multiLevelType w:val="multilevel"/>
    <w:tmpl w:val="11CC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A806A0"/>
    <w:multiLevelType w:val="multilevel"/>
    <w:tmpl w:val="A70C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327587"/>
    <w:multiLevelType w:val="multilevel"/>
    <w:tmpl w:val="27E0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190375"/>
    <w:multiLevelType w:val="multilevel"/>
    <w:tmpl w:val="8D1C0B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180FC0"/>
    <w:multiLevelType w:val="multilevel"/>
    <w:tmpl w:val="F2CC10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1D5D95"/>
    <w:multiLevelType w:val="multilevel"/>
    <w:tmpl w:val="DA5C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FC3230"/>
    <w:multiLevelType w:val="multilevel"/>
    <w:tmpl w:val="372C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50291A"/>
    <w:multiLevelType w:val="multilevel"/>
    <w:tmpl w:val="0EC84D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605C56"/>
    <w:multiLevelType w:val="multilevel"/>
    <w:tmpl w:val="4510DA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68641B"/>
    <w:multiLevelType w:val="multilevel"/>
    <w:tmpl w:val="431AD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BE15F2"/>
    <w:multiLevelType w:val="multilevel"/>
    <w:tmpl w:val="3E42E0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FA1273"/>
    <w:multiLevelType w:val="multilevel"/>
    <w:tmpl w:val="FBD23C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A254A7"/>
    <w:multiLevelType w:val="multilevel"/>
    <w:tmpl w:val="511E5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EB02BE"/>
    <w:multiLevelType w:val="multilevel"/>
    <w:tmpl w:val="C568C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2F3DDB"/>
    <w:multiLevelType w:val="multilevel"/>
    <w:tmpl w:val="687CC2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DB1F57"/>
    <w:multiLevelType w:val="multilevel"/>
    <w:tmpl w:val="173CA5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9443D3"/>
    <w:multiLevelType w:val="multilevel"/>
    <w:tmpl w:val="8320C8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577C3E"/>
    <w:multiLevelType w:val="multilevel"/>
    <w:tmpl w:val="34A4C1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7A0B4C"/>
    <w:multiLevelType w:val="multilevel"/>
    <w:tmpl w:val="0A5E1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D717D7"/>
    <w:multiLevelType w:val="multilevel"/>
    <w:tmpl w:val="8FF883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F605AB"/>
    <w:multiLevelType w:val="multilevel"/>
    <w:tmpl w:val="452E75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E551F2"/>
    <w:multiLevelType w:val="multilevel"/>
    <w:tmpl w:val="0FD0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01068E"/>
    <w:multiLevelType w:val="multilevel"/>
    <w:tmpl w:val="38289F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DD759E"/>
    <w:multiLevelType w:val="multilevel"/>
    <w:tmpl w:val="EDDA5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0455A"/>
    <w:multiLevelType w:val="multilevel"/>
    <w:tmpl w:val="BBE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"/>
  </w:num>
  <w:num w:numId="3">
    <w:abstractNumId w:val="24"/>
  </w:num>
  <w:num w:numId="4">
    <w:abstractNumId w:val="29"/>
  </w:num>
  <w:num w:numId="5">
    <w:abstractNumId w:val="20"/>
  </w:num>
  <w:num w:numId="6">
    <w:abstractNumId w:val="3"/>
  </w:num>
  <w:num w:numId="7">
    <w:abstractNumId w:val="6"/>
  </w:num>
  <w:num w:numId="8">
    <w:abstractNumId w:val="5"/>
  </w:num>
  <w:num w:numId="9">
    <w:abstractNumId w:val="1"/>
  </w:num>
  <w:num w:numId="10">
    <w:abstractNumId w:val="22"/>
  </w:num>
  <w:num w:numId="11">
    <w:abstractNumId w:val="7"/>
  </w:num>
  <w:num w:numId="12">
    <w:abstractNumId w:val="11"/>
  </w:num>
  <w:num w:numId="13">
    <w:abstractNumId w:val="27"/>
  </w:num>
  <w:num w:numId="14">
    <w:abstractNumId w:val="30"/>
  </w:num>
  <w:num w:numId="15">
    <w:abstractNumId w:val="10"/>
  </w:num>
  <w:num w:numId="16">
    <w:abstractNumId w:val="15"/>
  </w:num>
  <w:num w:numId="17">
    <w:abstractNumId w:val="4"/>
  </w:num>
  <w:num w:numId="18">
    <w:abstractNumId w:val="14"/>
  </w:num>
  <w:num w:numId="19">
    <w:abstractNumId w:val="8"/>
  </w:num>
  <w:num w:numId="20">
    <w:abstractNumId w:val="16"/>
  </w:num>
  <w:num w:numId="21">
    <w:abstractNumId w:val="13"/>
  </w:num>
  <w:num w:numId="22">
    <w:abstractNumId w:val="0"/>
  </w:num>
  <w:num w:numId="23">
    <w:abstractNumId w:val="28"/>
  </w:num>
  <w:num w:numId="24">
    <w:abstractNumId w:val="26"/>
  </w:num>
  <w:num w:numId="25">
    <w:abstractNumId w:val="17"/>
  </w:num>
  <w:num w:numId="26">
    <w:abstractNumId w:val="12"/>
  </w:num>
  <w:num w:numId="27">
    <w:abstractNumId w:val="23"/>
  </w:num>
  <w:num w:numId="28">
    <w:abstractNumId w:val="25"/>
  </w:num>
  <w:num w:numId="29">
    <w:abstractNumId w:val="33"/>
  </w:num>
  <w:num w:numId="30">
    <w:abstractNumId w:val="18"/>
  </w:num>
  <w:num w:numId="31">
    <w:abstractNumId w:val="19"/>
  </w:num>
  <w:num w:numId="32">
    <w:abstractNumId w:val="9"/>
  </w:num>
  <w:num w:numId="33">
    <w:abstractNumId w:val="31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2668A"/>
    <w:rsid w:val="000126BC"/>
    <w:rsid w:val="0032668A"/>
    <w:rsid w:val="00776090"/>
    <w:rsid w:val="009B665B"/>
    <w:rsid w:val="00A21A6D"/>
    <w:rsid w:val="00AC033A"/>
    <w:rsid w:val="00B7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D95B6F-8C9B-445B-992F-706FCBC0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A6D"/>
  </w:style>
  <w:style w:type="paragraph" w:styleId="2">
    <w:name w:val="heading 2"/>
    <w:basedOn w:val="a"/>
    <w:link w:val="20"/>
    <w:uiPriority w:val="9"/>
    <w:qFormat/>
    <w:rsid w:val="003266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66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668A"/>
  </w:style>
  <w:style w:type="character" w:customStyle="1" w:styleId="c14">
    <w:name w:val="c14"/>
    <w:basedOn w:val="a0"/>
    <w:rsid w:val="0032668A"/>
  </w:style>
  <w:style w:type="paragraph" w:customStyle="1" w:styleId="c5">
    <w:name w:val="c5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2668A"/>
  </w:style>
  <w:style w:type="paragraph" w:customStyle="1" w:styleId="c102">
    <w:name w:val="c102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2668A"/>
  </w:style>
  <w:style w:type="character" w:customStyle="1" w:styleId="c117">
    <w:name w:val="c117"/>
    <w:basedOn w:val="a0"/>
    <w:rsid w:val="0032668A"/>
  </w:style>
  <w:style w:type="paragraph" w:customStyle="1" w:styleId="c3">
    <w:name w:val="c3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32668A"/>
  </w:style>
  <w:style w:type="paragraph" w:customStyle="1" w:styleId="c87">
    <w:name w:val="c87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668A"/>
  </w:style>
  <w:style w:type="character" w:customStyle="1" w:styleId="c35">
    <w:name w:val="c35"/>
    <w:basedOn w:val="a0"/>
    <w:rsid w:val="0032668A"/>
  </w:style>
  <w:style w:type="paragraph" w:customStyle="1" w:styleId="c65">
    <w:name w:val="c65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1">
    <w:name w:val="c81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32668A"/>
  </w:style>
  <w:style w:type="character" w:customStyle="1" w:styleId="c106">
    <w:name w:val="c106"/>
    <w:basedOn w:val="a0"/>
    <w:rsid w:val="0032668A"/>
  </w:style>
  <w:style w:type="paragraph" w:customStyle="1" w:styleId="c64">
    <w:name w:val="c64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2">
    <w:name w:val="c112"/>
    <w:basedOn w:val="a0"/>
    <w:rsid w:val="0032668A"/>
  </w:style>
  <w:style w:type="paragraph" w:customStyle="1" w:styleId="c86">
    <w:name w:val="c86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1">
    <w:name w:val="c61"/>
    <w:basedOn w:val="a"/>
    <w:rsid w:val="0032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9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282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1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1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37130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8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6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19</Pages>
  <Words>4541</Words>
  <Characters>25886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ds226</cp:lastModifiedBy>
  <cp:revision>4</cp:revision>
  <dcterms:created xsi:type="dcterms:W3CDTF">2020-06-30T18:27:00Z</dcterms:created>
  <dcterms:modified xsi:type="dcterms:W3CDTF">2021-06-13T05:46:00Z</dcterms:modified>
</cp:coreProperties>
</file>